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95" w:rsidRDefault="002B4B7A">
      <w:r>
        <w:rPr>
          <w:noProof/>
        </w:rPr>
        <w:drawing>
          <wp:inline distT="0" distB="0" distL="0" distR="0">
            <wp:extent cx="5612130" cy="1029970"/>
            <wp:effectExtent l="19050" t="0" r="7620" b="0"/>
            <wp:docPr id="7" name="6 Imagen" descr="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8" cstate="print"/>
                    <a:stretch>
                      <a:fillRect/>
                    </a:stretch>
                  </pic:blipFill>
                  <pic:spPr>
                    <a:xfrm>
                      <a:off x="0" y="0"/>
                      <a:ext cx="5612130" cy="1029970"/>
                    </a:xfrm>
                    <a:prstGeom prst="rect">
                      <a:avLst/>
                    </a:prstGeom>
                  </pic:spPr>
                </pic:pic>
              </a:graphicData>
            </a:graphic>
          </wp:inline>
        </w:drawing>
      </w:r>
    </w:p>
    <w:p w:rsidR="006E5A52" w:rsidRPr="006E5A52" w:rsidRDefault="002B4B7A" w:rsidP="002B4B7A">
      <w:pPr>
        <w:pStyle w:val="Default"/>
        <w:jc w:val="center"/>
        <w:rPr>
          <w:b/>
          <w:bCs/>
          <w:smallCaps/>
          <w:color w:val="1F497D" w:themeColor="text2"/>
          <w:sz w:val="28"/>
          <w:szCs w:val="22"/>
        </w:rPr>
      </w:pPr>
      <w:r w:rsidRPr="006E5A52">
        <w:rPr>
          <w:b/>
          <w:bCs/>
          <w:smallCaps/>
          <w:color w:val="1F497D" w:themeColor="text2"/>
          <w:sz w:val="28"/>
          <w:szCs w:val="28"/>
        </w:rPr>
        <w:t>R</w:t>
      </w:r>
      <w:r w:rsidR="006E5A52">
        <w:rPr>
          <w:b/>
          <w:bCs/>
          <w:smallCaps/>
          <w:color w:val="1F497D" w:themeColor="text2"/>
          <w:sz w:val="28"/>
          <w:szCs w:val="22"/>
        </w:rPr>
        <w:t>eunión</w:t>
      </w:r>
      <w:r w:rsidRPr="006E5A52">
        <w:rPr>
          <w:b/>
          <w:bCs/>
          <w:smallCaps/>
          <w:color w:val="1F497D" w:themeColor="text2"/>
          <w:sz w:val="28"/>
          <w:szCs w:val="22"/>
        </w:rPr>
        <w:t xml:space="preserve"> </w:t>
      </w:r>
      <w:r w:rsidR="006E5A52">
        <w:rPr>
          <w:b/>
          <w:bCs/>
          <w:smallCaps/>
          <w:color w:val="1F497D" w:themeColor="text2"/>
          <w:sz w:val="28"/>
          <w:szCs w:val="22"/>
        </w:rPr>
        <w:t>del</w:t>
      </w:r>
      <w:r w:rsidRPr="006E5A52">
        <w:rPr>
          <w:b/>
          <w:bCs/>
          <w:smallCaps/>
          <w:color w:val="1F497D" w:themeColor="text2"/>
          <w:sz w:val="28"/>
          <w:szCs w:val="22"/>
        </w:rPr>
        <w:t xml:space="preserve"> </w:t>
      </w:r>
      <w:r w:rsidR="006E5A52" w:rsidRPr="006E5A52">
        <w:rPr>
          <w:b/>
          <w:bCs/>
          <w:smallCaps/>
          <w:color w:val="1F497D" w:themeColor="text2"/>
          <w:sz w:val="28"/>
          <w:szCs w:val="22"/>
        </w:rPr>
        <w:t xml:space="preserve">Espacio del PFCA </w:t>
      </w:r>
    </w:p>
    <w:p w:rsidR="002B4B7A" w:rsidRPr="002B4B7A" w:rsidRDefault="002B4B7A" w:rsidP="002B4B7A">
      <w:pPr>
        <w:pStyle w:val="Default"/>
        <w:jc w:val="center"/>
        <w:rPr>
          <w:color w:val="1F497D" w:themeColor="text2"/>
          <w:sz w:val="28"/>
          <w:szCs w:val="28"/>
        </w:rPr>
      </w:pPr>
      <w:r w:rsidRPr="002B4B7A">
        <w:rPr>
          <w:b/>
          <w:bCs/>
          <w:color w:val="1F497D" w:themeColor="text2"/>
          <w:sz w:val="28"/>
          <w:szCs w:val="28"/>
        </w:rPr>
        <w:t>O</w:t>
      </w:r>
      <w:r w:rsidRPr="002B4B7A">
        <w:rPr>
          <w:b/>
          <w:bCs/>
          <w:color w:val="1F497D" w:themeColor="text2"/>
          <w:sz w:val="22"/>
          <w:szCs w:val="22"/>
        </w:rPr>
        <w:t xml:space="preserve">BSERVATORIO </w:t>
      </w:r>
      <w:r w:rsidRPr="002B4B7A">
        <w:rPr>
          <w:b/>
          <w:bCs/>
          <w:color w:val="1F497D" w:themeColor="text2"/>
          <w:sz w:val="28"/>
          <w:szCs w:val="28"/>
        </w:rPr>
        <w:t>ANMAT</w:t>
      </w:r>
    </w:p>
    <w:p w:rsidR="006E5A52" w:rsidRDefault="006E5A52" w:rsidP="002B4B7A">
      <w:pPr>
        <w:pStyle w:val="Default"/>
        <w:jc w:val="center"/>
        <w:rPr>
          <w:b/>
          <w:bCs/>
          <w:smallCaps/>
          <w:color w:val="1F497D" w:themeColor="text2"/>
          <w:sz w:val="28"/>
          <w:szCs w:val="28"/>
        </w:rPr>
      </w:pPr>
    </w:p>
    <w:p w:rsidR="002B4B7A" w:rsidRPr="00E572EB" w:rsidRDefault="002B4B7A" w:rsidP="002B4B7A">
      <w:pPr>
        <w:pStyle w:val="Default"/>
        <w:jc w:val="center"/>
        <w:rPr>
          <w:b/>
          <w:bCs/>
          <w:smallCaps/>
          <w:color w:val="F79646" w:themeColor="accent6"/>
          <w:sz w:val="36"/>
          <w:szCs w:val="28"/>
        </w:rPr>
      </w:pPr>
      <w:r w:rsidRPr="00E572EB">
        <w:rPr>
          <w:b/>
          <w:bCs/>
          <w:smallCaps/>
          <w:color w:val="F79646" w:themeColor="accent6"/>
          <w:sz w:val="36"/>
          <w:szCs w:val="28"/>
        </w:rPr>
        <w:t>I F</w:t>
      </w:r>
      <w:r w:rsidR="0056664D" w:rsidRPr="00E572EB">
        <w:rPr>
          <w:b/>
          <w:bCs/>
          <w:smallCaps/>
          <w:color w:val="F79646" w:themeColor="accent6"/>
          <w:sz w:val="36"/>
          <w:szCs w:val="22"/>
        </w:rPr>
        <w:t>oro</w:t>
      </w:r>
      <w:r w:rsidRPr="00E572EB">
        <w:rPr>
          <w:b/>
          <w:bCs/>
          <w:smallCaps/>
          <w:color w:val="F79646" w:themeColor="accent6"/>
          <w:sz w:val="36"/>
          <w:szCs w:val="22"/>
        </w:rPr>
        <w:t xml:space="preserve"> </w:t>
      </w:r>
      <w:r w:rsidR="0056664D" w:rsidRPr="00E572EB">
        <w:rPr>
          <w:b/>
          <w:bCs/>
          <w:smallCaps/>
          <w:color w:val="F79646" w:themeColor="accent6"/>
          <w:sz w:val="36"/>
          <w:szCs w:val="22"/>
        </w:rPr>
        <w:t>#</w:t>
      </w:r>
      <w:proofErr w:type="spellStart"/>
      <w:r w:rsidR="0056664D" w:rsidRPr="00E572EB">
        <w:rPr>
          <w:b/>
          <w:bCs/>
          <w:smallCaps/>
          <w:color w:val="F79646" w:themeColor="accent6"/>
          <w:sz w:val="36"/>
          <w:szCs w:val="22"/>
        </w:rPr>
        <w:t>MasControl</w:t>
      </w:r>
      <w:proofErr w:type="spellEnd"/>
    </w:p>
    <w:p w:rsidR="006E5A52" w:rsidRPr="006F69D9" w:rsidRDefault="006E5A52" w:rsidP="002B4B7A">
      <w:pPr>
        <w:pStyle w:val="Default"/>
        <w:jc w:val="center"/>
        <w:rPr>
          <w:b/>
          <w:bCs/>
          <w:smallCaps/>
          <w:color w:val="1F497D" w:themeColor="text2"/>
          <w:sz w:val="22"/>
          <w:szCs w:val="22"/>
        </w:rPr>
      </w:pPr>
    </w:p>
    <w:p w:rsidR="002B4B7A" w:rsidRPr="006F69D9" w:rsidRDefault="002B4B7A" w:rsidP="002B4B7A">
      <w:pPr>
        <w:pStyle w:val="Default"/>
        <w:jc w:val="center"/>
        <w:rPr>
          <w:rFonts w:asciiTheme="minorHAnsi" w:hAnsiTheme="minorHAnsi" w:cstheme="minorHAnsi"/>
          <w:b/>
          <w:bCs/>
          <w:smallCaps/>
          <w:color w:val="1F497D" w:themeColor="text2"/>
          <w:sz w:val="22"/>
          <w:szCs w:val="22"/>
        </w:rPr>
      </w:pPr>
      <w:r w:rsidRPr="006F69D9">
        <w:rPr>
          <w:rFonts w:asciiTheme="minorHAnsi" w:hAnsiTheme="minorHAnsi" w:cstheme="minorHAnsi"/>
          <w:b/>
          <w:bCs/>
          <w:smallCaps/>
          <w:color w:val="1F497D" w:themeColor="text2"/>
          <w:sz w:val="22"/>
          <w:szCs w:val="22"/>
        </w:rPr>
        <w:t>C</w:t>
      </w:r>
      <w:r w:rsidRPr="006F69D9">
        <w:rPr>
          <w:rFonts w:asciiTheme="minorHAnsi" w:hAnsiTheme="minorHAnsi" w:cstheme="minorHAnsi"/>
          <w:b/>
          <w:bCs/>
          <w:smallCaps/>
          <w:color w:val="1F497D" w:themeColor="text2"/>
          <w:sz w:val="18"/>
          <w:szCs w:val="18"/>
        </w:rPr>
        <w:t xml:space="preserve">IUDAD DE </w:t>
      </w:r>
      <w:r w:rsidRPr="006F69D9">
        <w:rPr>
          <w:rFonts w:asciiTheme="minorHAnsi" w:hAnsiTheme="minorHAnsi" w:cstheme="minorHAnsi"/>
          <w:b/>
          <w:bCs/>
          <w:smallCaps/>
          <w:color w:val="1F497D" w:themeColor="text2"/>
          <w:sz w:val="22"/>
          <w:szCs w:val="22"/>
        </w:rPr>
        <w:t>B</w:t>
      </w:r>
      <w:r w:rsidRPr="006F69D9">
        <w:rPr>
          <w:rFonts w:asciiTheme="minorHAnsi" w:hAnsiTheme="minorHAnsi" w:cstheme="minorHAnsi"/>
          <w:b/>
          <w:bCs/>
          <w:smallCaps/>
          <w:color w:val="1F497D" w:themeColor="text2"/>
          <w:sz w:val="18"/>
          <w:szCs w:val="18"/>
        </w:rPr>
        <w:t xml:space="preserve">UENOS </w:t>
      </w:r>
      <w:r w:rsidRPr="006F69D9">
        <w:rPr>
          <w:rFonts w:asciiTheme="minorHAnsi" w:hAnsiTheme="minorHAnsi" w:cstheme="minorHAnsi"/>
          <w:b/>
          <w:bCs/>
          <w:smallCaps/>
          <w:color w:val="1F497D" w:themeColor="text2"/>
          <w:sz w:val="22"/>
          <w:szCs w:val="22"/>
        </w:rPr>
        <w:t>A</w:t>
      </w:r>
      <w:r w:rsidRPr="006F69D9">
        <w:rPr>
          <w:rFonts w:asciiTheme="minorHAnsi" w:hAnsiTheme="minorHAnsi" w:cstheme="minorHAnsi"/>
          <w:b/>
          <w:bCs/>
          <w:smallCaps/>
          <w:color w:val="1F497D" w:themeColor="text2"/>
          <w:sz w:val="18"/>
          <w:szCs w:val="18"/>
        </w:rPr>
        <w:t>IRES</w:t>
      </w:r>
      <w:r w:rsidRPr="006F69D9">
        <w:rPr>
          <w:rFonts w:asciiTheme="minorHAnsi" w:hAnsiTheme="minorHAnsi" w:cstheme="minorHAnsi"/>
          <w:b/>
          <w:bCs/>
          <w:smallCaps/>
          <w:color w:val="1F497D" w:themeColor="text2"/>
          <w:sz w:val="22"/>
          <w:szCs w:val="22"/>
        </w:rPr>
        <w:t xml:space="preserve">, </w:t>
      </w:r>
      <w:r w:rsidR="0056664D" w:rsidRPr="006F69D9">
        <w:rPr>
          <w:rFonts w:asciiTheme="minorHAnsi" w:hAnsiTheme="minorHAnsi" w:cstheme="minorHAnsi"/>
          <w:b/>
          <w:bCs/>
          <w:smallCaps/>
          <w:color w:val="1F497D" w:themeColor="text2"/>
          <w:sz w:val="22"/>
          <w:szCs w:val="22"/>
        </w:rPr>
        <w:t xml:space="preserve">29 </w:t>
      </w:r>
      <w:r w:rsidRPr="006F69D9">
        <w:rPr>
          <w:rFonts w:asciiTheme="minorHAnsi" w:hAnsiTheme="minorHAnsi" w:cstheme="minorHAnsi"/>
          <w:b/>
          <w:bCs/>
          <w:smallCaps/>
          <w:color w:val="1F497D" w:themeColor="text2"/>
          <w:sz w:val="18"/>
          <w:szCs w:val="18"/>
        </w:rPr>
        <w:t xml:space="preserve">DE </w:t>
      </w:r>
      <w:r w:rsidR="0056664D" w:rsidRPr="006F69D9">
        <w:rPr>
          <w:rFonts w:asciiTheme="minorHAnsi" w:hAnsiTheme="minorHAnsi" w:cstheme="minorHAnsi"/>
          <w:b/>
          <w:bCs/>
          <w:smallCaps/>
          <w:color w:val="1F497D" w:themeColor="text2"/>
          <w:sz w:val="18"/>
          <w:szCs w:val="18"/>
        </w:rPr>
        <w:t>mayo</w:t>
      </w:r>
      <w:r w:rsidRPr="006F69D9">
        <w:rPr>
          <w:rFonts w:asciiTheme="minorHAnsi" w:hAnsiTheme="minorHAnsi" w:cstheme="minorHAnsi"/>
          <w:b/>
          <w:bCs/>
          <w:smallCaps/>
          <w:color w:val="1F497D" w:themeColor="text2"/>
          <w:sz w:val="18"/>
          <w:szCs w:val="18"/>
        </w:rPr>
        <w:t xml:space="preserve"> DE </w:t>
      </w:r>
      <w:r w:rsidRPr="006F69D9">
        <w:rPr>
          <w:rFonts w:asciiTheme="minorHAnsi" w:hAnsiTheme="minorHAnsi" w:cstheme="minorHAnsi"/>
          <w:b/>
          <w:bCs/>
          <w:smallCaps/>
          <w:color w:val="1F497D" w:themeColor="text2"/>
          <w:sz w:val="22"/>
          <w:szCs w:val="22"/>
        </w:rPr>
        <w:t>201</w:t>
      </w:r>
      <w:r w:rsidR="0056664D" w:rsidRPr="006F69D9">
        <w:rPr>
          <w:rFonts w:asciiTheme="minorHAnsi" w:hAnsiTheme="minorHAnsi" w:cstheme="minorHAnsi"/>
          <w:b/>
          <w:bCs/>
          <w:smallCaps/>
          <w:color w:val="1F497D" w:themeColor="text2"/>
          <w:sz w:val="22"/>
          <w:szCs w:val="22"/>
        </w:rPr>
        <w:t>8</w:t>
      </w:r>
    </w:p>
    <w:p w:rsidR="002B4B7A" w:rsidRPr="006F69D9" w:rsidRDefault="00A474BB" w:rsidP="007A7A99">
      <w:pPr>
        <w:pStyle w:val="Default"/>
        <w:pBdr>
          <w:bottom w:val="single" w:sz="4" w:space="1" w:color="auto"/>
        </w:pBdr>
        <w:jc w:val="center"/>
        <w:rPr>
          <w:rFonts w:asciiTheme="minorHAnsi" w:hAnsiTheme="minorHAnsi" w:cstheme="minorHAnsi"/>
          <w:b/>
          <w:bCs/>
          <w:smallCaps/>
          <w:color w:val="1F497D" w:themeColor="text2"/>
          <w:sz w:val="22"/>
          <w:szCs w:val="22"/>
        </w:rPr>
      </w:pPr>
      <w:hyperlink r:id="rId9" w:history="1">
        <w:r w:rsidR="0056664D" w:rsidRPr="006F69D9">
          <w:rPr>
            <w:rStyle w:val="Hipervnculo"/>
            <w:rFonts w:asciiTheme="minorHAnsi" w:hAnsiTheme="minorHAnsi" w:cstheme="minorHAnsi"/>
            <w:b/>
            <w:bCs/>
            <w:smallCaps/>
            <w:sz w:val="22"/>
            <w:szCs w:val="22"/>
          </w:rPr>
          <w:t xml:space="preserve">Hotel </w:t>
        </w:r>
        <w:proofErr w:type="spellStart"/>
        <w:r w:rsidR="0056664D" w:rsidRPr="006F69D9">
          <w:rPr>
            <w:rStyle w:val="Hipervnculo"/>
            <w:rFonts w:asciiTheme="minorHAnsi" w:hAnsiTheme="minorHAnsi" w:cstheme="minorHAnsi"/>
            <w:b/>
            <w:bCs/>
            <w:smallCaps/>
            <w:sz w:val="22"/>
            <w:szCs w:val="22"/>
          </w:rPr>
          <w:t>Ailén</w:t>
        </w:r>
        <w:proofErr w:type="spellEnd"/>
      </w:hyperlink>
      <w:r w:rsidR="0056664D" w:rsidRPr="006F69D9">
        <w:rPr>
          <w:rFonts w:asciiTheme="minorHAnsi" w:hAnsiTheme="minorHAnsi" w:cstheme="minorHAnsi"/>
          <w:b/>
          <w:bCs/>
          <w:smallCaps/>
          <w:color w:val="1F497D" w:themeColor="text2"/>
          <w:sz w:val="22"/>
          <w:szCs w:val="22"/>
        </w:rPr>
        <w:t xml:space="preserve">, Suipacha </w:t>
      </w:r>
      <w:r w:rsidR="006E5A52" w:rsidRPr="006F69D9">
        <w:rPr>
          <w:rFonts w:asciiTheme="minorHAnsi" w:hAnsiTheme="minorHAnsi" w:cstheme="minorHAnsi"/>
          <w:b/>
          <w:bCs/>
          <w:smallCaps/>
          <w:color w:val="1F497D" w:themeColor="text2"/>
          <w:sz w:val="22"/>
          <w:szCs w:val="22"/>
        </w:rPr>
        <w:t>18</w:t>
      </w:r>
      <w:r w:rsidR="006F69D9">
        <w:rPr>
          <w:rFonts w:asciiTheme="minorHAnsi" w:hAnsiTheme="minorHAnsi" w:cstheme="minorHAnsi"/>
          <w:b/>
          <w:bCs/>
          <w:smallCaps/>
          <w:color w:val="1F497D" w:themeColor="text2"/>
          <w:sz w:val="22"/>
          <w:szCs w:val="22"/>
        </w:rPr>
        <w:t xml:space="preserve">. Ciudad </w:t>
      </w:r>
      <w:r>
        <w:rPr>
          <w:rFonts w:asciiTheme="minorHAnsi" w:hAnsiTheme="minorHAnsi" w:cstheme="minorHAnsi"/>
          <w:b/>
          <w:bCs/>
          <w:smallCaps/>
          <w:color w:val="1F497D" w:themeColor="text2"/>
          <w:sz w:val="22"/>
          <w:szCs w:val="22"/>
        </w:rPr>
        <w:t>de</w:t>
      </w:r>
      <w:r w:rsidR="006F69D9">
        <w:rPr>
          <w:rFonts w:asciiTheme="minorHAnsi" w:hAnsiTheme="minorHAnsi" w:cstheme="minorHAnsi"/>
          <w:b/>
          <w:bCs/>
          <w:smallCaps/>
          <w:color w:val="1F497D" w:themeColor="text2"/>
          <w:sz w:val="22"/>
          <w:szCs w:val="22"/>
        </w:rPr>
        <w:t xml:space="preserve"> Buenos Aires</w:t>
      </w:r>
    </w:p>
    <w:p w:rsidR="006E5A52" w:rsidRPr="00DB2192" w:rsidRDefault="006E5A52" w:rsidP="007A7A99">
      <w:pPr>
        <w:pStyle w:val="Default"/>
        <w:pBdr>
          <w:bottom w:val="single" w:sz="4" w:space="1" w:color="auto"/>
        </w:pBdr>
        <w:jc w:val="center"/>
        <w:rPr>
          <w:color w:val="1F497D" w:themeColor="text2"/>
          <w:sz w:val="22"/>
          <w:szCs w:val="22"/>
        </w:rPr>
      </w:pPr>
    </w:p>
    <w:p w:rsidR="002B4B7A" w:rsidRDefault="002B4B7A" w:rsidP="002B4B7A">
      <w:pPr>
        <w:pStyle w:val="Default"/>
      </w:pPr>
    </w:p>
    <w:p w:rsidR="002B4B7A" w:rsidRPr="00E572EB" w:rsidRDefault="00DB2192" w:rsidP="00DB2192">
      <w:pPr>
        <w:pStyle w:val="Default"/>
        <w:spacing w:line="276" w:lineRule="auto"/>
        <w:jc w:val="both"/>
        <w:rPr>
          <w:rFonts w:asciiTheme="minorHAnsi" w:hAnsiTheme="minorHAnsi"/>
        </w:rPr>
      </w:pPr>
      <w:r w:rsidRPr="00E572EB">
        <w:rPr>
          <w:rFonts w:asciiTheme="minorHAnsi" w:hAnsiTheme="minorHAnsi"/>
        </w:rPr>
        <w:t xml:space="preserve">En el marco de la </w:t>
      </w:r>
      <w:r w:rsidR="001E1C0F" w:rsidRPr="00E572EB">
        <w:rPr>
          <w:i/>
        </w:rPr>
        <w:t xml:space="preserve">Estrategia </w:t>
      </w:r>
      <w:r w:rsidR="006F69D9" w:rsidRPr="00E572EB">
        <w:rPr>
          <w:i/>
        </w:rPr>
        <w:t>#</w:t>
      </w:r>
      <w:proofErr w:type="spellStart"/>
      <w:r w:rsidR="006F69D9" w:rsidRPr="00E572EB">
        <w:rPr>
          <w:i/>
        </w:rPr>
        <w:t>MasControl</w:t>
      </w:r>
      <w:proofErr w:type="spellEnd"/>
      <w:r w:rsidR="006F69D9" w:rsidRPr="00E572EB">
        <w:rPr>
          <w:i/>
        </w:rPr>
        <w:t xml:space="preserve"> </w:t>
      </w:r>
      <w:r w:rsidR="006F69D9" w:rsidRPr="00E572EB">
        <w:t>del Programa Federal de Control de Alimentos</w:t>
      </w:r>
      <w:r w:rsidRPr="00E572EB">
        <w:rPr>
          <w:rFonts w:asciiTheme="minorHAnsi" w:hAnsiTheme="minorHAnsi"/>
          <w:b/>
          <w:bCs/>
        </w:rPr>
        <w:t xml:space="preserve"> </w:t>
      </w:r>
      <w:r w:rsidR="002B4B7A" w:rsidRPr="00E572EB">
        <w:rPr>
          <w:rFonts w:asciiTheme="minorHAnsi" w:hAnsiTheme="minorHAnsi"/>
        </w:rPr>
        <w:t>quienes integramos el Programa Federal de Control de Alimentos</w:t>
      </w:r>
      <w:r w:rsidR="001E1C0F" w:rsidRPr="00E572EB">
        <w:rPr>
          <w:rFonts w:asciiTheme="minorHAnsi" w:hAnsiTheme="minorHAnsi"/>
        </w:rPr>
        <w:t xml:space="preserve"> (PFCA)</w:t>
      </w:r>
      <w:r w:rsidR="002B4B7A" w:rsidRPr="00E572EB">
        <w:rPr>
          <w:rFonts w:asciiTheme="minorHAnsi" w:hAnsiTheme="minorHAnsi"/>
        </w:rPr>
        <w:t xml:space="preserve"> convocamos</w:t>
      </w:r>
      <w:r w:rsidR="00F717E4" w:rsidRPr="00E572EB">
        <w:rPr>
          <w:rFonts w:asciiTheme="minorHAnsi" w:hAnsiTheme="minorHAnsi"/>
        </w:rPr>
        <w:t xml:space="preserve"> el próximo </w:t>
      </w:r>
      <w:r w:rsidR="00A35432" w:rsidRPr="00E572EB">
        <w:rPr>
          <w:rFonts w:asciiTheme="minorHAnsi" w:hAnsiTheme="minorHAnsi"/>
        </w:rPr>
        <w:t>29</w:t>
      </w:r>
      <w:r w:rsidR="00F717E4" w:rsidRPr="00E572EB">
        <w:rPr>
          <w:rFonts w:asciiTheme="minorHAnsi" w:hAnsiTheme="minorHAnsi"/>
        </w:rPr>
        <w:t xml:space="preserve"> de </w:t>
      </w:r>
      <w:r w:rsidR="00A35432" w:rsidRPr="00E572EB">
        <w:rPr>
          <w:rFonts w:asciiTheme="minorHAnsi" w:hAnsiTheme="minorHAnsi"/>
        </w:rPr>
        <w:t>mayo</w:t>
      </w:r>
      <w:r w:rsidR="00F717E4" w:rsidRPr="00E572EB">
        <w:rPr>
          <w:rFonts w:asciiTheme="minorHAnsi" w:hAnsiTheme="minorHAnsi"/>
        </w:rPr>
        <w:t xml:space="preserve"> </w:t>
      </w:r>
      <w:r w:rsidRPr="00E572EB">
        <w:rPr>
          <w:rFonts w:asciiTheme="minorHAnsi" w:hAnsiTheme="minorHAnsi"/>
          <w:bCs/>
        </w:rPr>
        <w:t>al</w:t>
      </w:r>
      <w:r w:rsidRPr="00E572EB">
        <w:rPr>
          <w:rFonts w:asciiTheme="minorHAnsi" w:hAnsiTheme="minorHAnsi"/>
          <w:b/>
          <w:bCs/>
        </w:rPr>
        <w:t xml:space="preserve"> I </w:t>
      </w:r>
      <w:r w:rsidR="002B4B7A" w:rsidRPr="00E572EB">
        <w:rPr>
          <w:rFonts w:asciiTheme="minorHAnsi" w:hAnsiTheme="minorHAnsi"/>
          <w:b/>
          <w:bCs/>
        </w:rPr>
        <w:t xml:space="preserve">Foro </w:t>
      </w:r>
      <w:r w:rsidR="00A35432" w:rsidRPr="00E572EB">
        <w:rPr>
          <w:rFonts w:asciiTheme="minorHAnsi" w:hAnsiTheme="minorHAnsi"/>
          <w:b/>
          <w:bCs/>
        </w:rPr>
        <w:t>#</w:t>
      </w:r>
      <w:proofErr w:type="spellStart"/>
      <w:r w:rsidR="00A35432" w:rsidRPr="00E572EB">
        <w:rPr>
          <w:rFonts w:asciiTheme="minorHAnsi" w:hAnsiTheme="minorHAnsi"/>
          <w:b/>
          <w:bCs/>
        </w:rPr>
        <w:t>MasControl</w:t>
      </w:r>
      <w:proofErr w:type="spellEnd"/>
      <w:r w:rsidR="001E1C0F" w:rsidRPr="00E572EB">
        <w:rPr>
          <w:rFonts w:asciiTheme="minorHAnsi" w:hAnsiTheme="minorHAnsi"/>
          <w:b/>
          <w:bCs/>
        </w:rPr>
        <w:t xml:space="preserve"> </w:t>
      </w:r>
      <w:r w:rsidR="002B4B7A" w:rsidRPr="00E572EB">
        <w:rPr>
          <w:rFonts w:asciiTheme="minorHAnsi" w:hAnsiTheme="minorHAnsi"/>
        </w:rPr>
        <w:t xml:space="preserve">con el objeto de seguir profundizando de manera colectiva y colaborativa el análisis y la evaluación del trabajo que se viene </w:t>
      </w:r>
      <w:r w:rsidRPr="00E572EB">
        <w:rPr>
          <w:rFonts w:asciiTheme="minorHAnsi" w:hAnsiTheme="minorHAnsi"/>
        </w:rPr>
        <w:t>llevando a cabo</w:t>
      </w:r>
      <w:r w:rsidR="002B4B7A" w:rsidRPr="00E572EB">
        <w:rPr>
          <w:rFonts w:asciiTheme="minorHAnsi" w:hAnsiTheme="minorHAnsi"/>
        </w:rPr>
        <w:t xml:space="preserve"> desde el PFCA en relación a la t</w:t>
      </w:r>
      <w:bookmarkStart w:id="0" w:name="_GoBack"/>
      <w:bookmarkEnd w:id="0"/>
      <w:r w:rsidR="002B4B7A" w:rsidRPr="00E572EB">
        <w:rPr>
          <w:rFonts w:asciiTheme="minorHAnsi" w:hAnsiTheme="minorHAnsi"/>
        </w:rPr>
        <w:t xml:space="preserve">emática. </w:t>
      </w:r>
    </w:p>
    <w:p w:rsidR="00DB2192" w:rsidRPr="00E572EB" w:rsidRDefault="00DB2192" w:rsidP="00DB2192">
      <w:pPr>
        <w:pStyle w:val="Default"/>
        <w:spacing w:line="276" w:lineRule="auto"/>
        <w:jc w:val="both"/>
        <w:rPr>
          <w:rFonts w:asciiTheme="minorHAnsi" w:hAnsiTheme="minorHAnsi"/>
        </w:rPr>
      </w:pPr>
    </w:p>
    <w:p w:rsidR="00F717E4" w:rsidRPr="00E572EB" w:rsidRDefault="001E1C0F" w:rsidP="00F717E4">
      <w:pPr>
        <w:pStyle w:val="Default"/>
        <w:spacing w:line="276" w:lineRule="auto"/>
        <w:jc w:val="both"/>
        <w:rPr>
          <w:rFonts w:asciiTheme="minorHAnsi" w:hAnsiTheme="minorHAnsi"/>
        </w:rPr>
      </w:pPr>
      <w:r w:rsidRPr="00E572EB">
        <w:rPr>
          <w:rFonts w:asciiTheme="minorHAnsi" w:hAnsiTheme="minorHAnsi"/>
        </w:rPr>
        <w:t>Este e</w:t>
      </w:r>
      <w:r w:rsidR="00F717E4" w:rsidRPr="00E572EB">
        <w:rPr>
          <w:rFonts w:asciiTheme="minorHAnsi" w:hAnsiTheme="minorHAnsi"/>
        </w:rPr>
        <w:t xml:space="preserve">ncuentro se realizará en el marco de las actividades organizadas desde el espacio del Programa Federal de Control de Alimentos (PFCA) en el </w:t>
      </w:r>
      <w:r w:rsidR="00F717E4" w:rsidRPr="00E572EB">
        <w:rPr>
          <w:rFonts w:asciiTheme="minorHAnsi" w:hAnsiTheme="minorHAnsi"/>
          <w:b/>
          <w:i/>
        </w:rPr>
        <w:t>Observatorio ANMAT</w:t>
      </w:r>
      <w:r w:rsidR="00F717E4" w:rsidRPr="00E572EB">
        <w:rPr>
          <w:rFonts w:asciiTheme="minorHAnsi" w:hAnsiTheme="minorHAnsi"/>
        </w:rPr>
        <w:t>, una herramienta de la ANMAT que tiene como objetivo fortalecer la relación entre el organismo, las distintas instituciones del ámbito de la salud y la comunidad.</w:t>
      </w:r>
    </w:p>
    <w:p w:rsidR="00F717E4" w:rsidRPr="00E572EB" w:rsidRDefault="00F717E4" w:rsidP="00F717E4">
      <w:pPr>
        <w:pStyle w:val="Default"/>
        <w:spacing w:line="276" w:lineRule="auto"/>
        <w:jc w:val="both"/>
        <w:rPr>
          <w:rFonts w:asciiTheme="minorHAnsi" w:hAnsiTheme="minorHAnsi"/>
          <w:b/>
          <w:bCs/>
        </w:rPr>
      </w:pPr>
    </w:p>
    <w:p w:rsidR="00E7671E" w:rsidRDefault="002B4B7A" w:rsidP="00DB2192">
      <w:pPr>
        <w:pStyle w:val="Default"/>
        <w:spacing w:line="276" w:lineRule="auto"/>
        <w:jc w:val="both"/>
      </w:pPr>
      <w:r w:rsidRPr="00E572EB">
        <w:rPr>
          <w:rFonts w:asciiTheme="minorHAnsi" w:hAnsiTheme="minorHAnsi"/>
        </w:rPr>
        <w:t xml:space="preserve">Esperamos que este </w:t>
      </w:r>
      <w:r w:rsidR="00DB2192" w:rsidRPr="00E572EB">
        <w:rPr>
          <w:rFonts w:asciiTheme="minorHAnsi" w:hAnsiTheme="minorHAnsi"/>
          <w:b/>
          <w:bCs/>
        </w:rPr>
        <w:t>I</w:t>
      </w:r>
      <w:r w:rsidRPr="00E572EB">
        <w:rPr>
          <w:rFonts w:asciiTheme="minorHAnsi" w:hAnsiTheme="minorHAnsi"/>
          <w:b/>
          <w:bCs/>
        </w:rPr>
        <w:t xml:space="preserve"> Foro </w:t>
      </w:r>
      <w:r w:rsidR="00E7671E" w:rsidRPr="00E572EB">
        <w:rPr>
          <w:rFonts w:asciiTheme="minorHAnsi" w:hAnsiTheme="minorHAnsi"/>
          <w:bCs/>
        </w:rPr>
        <w:t>se consolide</w:t>
      </w:r>
      <w:r w:rsidR="00E7671E" w:rsidRPr="00E572EB">
        <w:rPr>
          <w:rFonts w:asciiTheme="minorHAnsi" w:hAnsiTheme="minorHAnsi"/>
          <w:b/>
          <w:bCs/>
        </w:rPr>
        <w:t xml:space="preserve"> </w:t>
      </w:r>
      <w:r w:rsidR="00E7671E" w:rsidRPr="00E572EB">
        <w:rPr>
          <w:rFonts w:asciiTheme="minorHAnsi" w:hAnsiTheme="minorHAnsi"/>
        </w:rPr>
        <w:t>como un</w:t>
      </w:r>
      <w:r w:rsidRPr="00E572EB">
        <w:rPr>
          <w:rFonts w:asciiTheme="minorHAnsi" w:hAnsiTheme="minorHAnsi"/>
        </w:rPr>
        <w:t xml:space="preserve"> espacio </w:t>
      </w:r>
      <w:r w:rsidR="00E7671E" w:rsidRPr="00E572EB">
        <w:rPr>
          <w:rFonts w:asciiTheme="minorHAnsi" w:hAnsiTheme="minorHAnsi"/>
        </w:rPr>
        <w:t>de intercambio</w:t>
      </w:r>
      <w:r w:rsidRPr="00E572EB">
        <w:rPr>
          <w:rFonts w:asciiTheme="minorHAnsi" w:hAnsiTheme="minorHAnsi"/>
        </w:rPr>
        <w:t xml:space="preserve"> de información y análisis situacional, discusión y acción participativos sobre temáticas que afectan el control</w:t>
      </w:r>
      <w:r w:rsidR="00A35432" w:rsidRPr="00E572EB">
        <w:rPr>
          <w:rFonts w:asciiTheme="minorHAnsi" w:hAnsiTheme="minorHAnsi"/>
        </w:rPr>
        <w:t xml:space="preserve">, la inocuidad y la calidad nutricional </w:t>
      </w:r>
      <w:r w:rsidRPr="00E572EB">
        <w:rPr>
          <w:rFonts w:asciiTheme="minorHAnsi" w:hAnsiTheme="minorHAnsi"/>
        </w:rPr>
        <w:t xml:space="preserve">de los </w:t>
      </w:r>
      <w:r w:rsidR="00DB2192" w:rsidRPr="00E572EB">
        <w:rPr>
          <w:rFonts w:asciiTheme="minorHAnsi" w:hAnsiTheme="minorHAnsi"/>
        </w:rPr>
        <w:t>alimentos.</w:t>
      </w:r>
      <w:r w:rsidRPr="00E572EB">
        <w:rPr>
          <w:rFonts w:asciiTheme="minorHAnsi" w:hAnsiTheme="minorHAnsi"/>
        </w:rPr>
        <w:t xml:space="preserve"> </w:t>
      </w:r>
      <w:r w:rsidR="00E7671E" w:rsidRPr="00E572EB">
        <w:rPr>
          <w:rFonts w:asciiTheme="minorHAnsi" w:hAnsiTheme="minorHAnsi"/>
        </w:rPr>
        <w:t>Proponemos, desde una perspectiva participativa y abierta, articular las demandas de todos los actores involucrados, las evidencias científicas, y las experiencias existentes en todo el país a fin de</w:t>
      </w:r>
      <w:r w:rsidR="00E7671E" w:rsidRPr="00E572EB">
        <w:t xml:space="preserve"> identificar problemáticas y orientar la toma de decisiones.</w:t>
      </w:r>
    </w:p>
    <w:p w:rsidR="002D0F60" w:rsidRDefault="002D0F60" w:rsidP="00DB2192">
      <w:pPr>
        <w:pStyle w:val="Default"/>
        <w:spacing w:line="276" w:lineRule="auto"/>
        <w:jc w:val="both"/>
      </w:pPr>
    </w:p>
    <w:p w:rsidR="002D0F60" w:rsidRDefault="002D0F60" w:rsidP="00DB2192">
      <w:pPr>
        <w:pStyle w:val="Default"/>
        <w:spacing w:line="276" w:lineRule="auto"/>
        <w:jc w:val="both"/>
      </w:pPr>
      <w:r>
        <w:t>La Estrategia #</w:t>
      </w:r>
      <w:proofErr w:type="spellStart"/>
      <w:r>
        <w:t>MasControl</w:t>
      </w:r>
      <w:proofErr w:type="spellEnd"/>
      <w:r>
        <w:t xml:space="preserve"> del PFCA surge como una iniciativa colectiva de sus integrantes con el objeto de fortalecer el trabajo de fiscalización y vigilancia sanitaria aportando una mirada innovadora en su integralidad. Está compuesta por dos Proyectos: Plan Integral de Fiscalización y la Red Federal de Laboratorios de Alimentos.</w:t>
      </w:r>
    </w:p>
    <w:p w:rsidR="002D0F60" w:rsidRPr="00E572EB" w:rsidRDefault="002D0F60" w:rsidP="00DB2192">
      <w:pPr>
        <w:pStyle w:val="Default"/>
        <w:spacing w:line="276" w:lineRule="auto"/>
        <w:jc w:val="both"/>
      </w:pPr>
    </w:p>
    <w:p w:rsidR="007576F9" w:rsidRPr="00E572EB" w:rsidRDefault="007576F9" w:rsidP="007576F9">
      <w:pPr>
        <w:jc w:val="both"/>
        <w:rPr>
          <w:sz w:val="24"/>
          <w:szCs w:val="24"/>
        </w:rPr>
      </w:pPr>
    </w:p>
    <w:p w:rsidR="007576F9" w:rsidRPr="00E572EB" w:rsidRDefault="002D0F60" w:rsidP="007576F9">
      <w:pPr>
        <w:pStyle w:val="Default"/>
        <w:spacing w:line="276" w:lineRule="auto"/>
        <w:rPr>
          <w:rFonts w:asciiTheme="minorHAnsi" w:hAnsiTheme="minorHAnsi"/>
          <w:color w:val="1F497D" w:themeColor="text2"/>
          <w:u w:val="single"/>
        </w:rPr>
      </w:pPr>
      <w:r>
        <w:rPr>
          <w:rFonts w:asciiTheme="minorHAnsi" w:hAnsiTheme="minorHAnsi"/>
          <w:b/>
          <w:bCs/>
          <w:color w:val="1F497D" w:themeColor="text2"/>
          <w:u w:val="single"/>
        </w:rPr>
        <w:lastRenderedPageBreak/>
        <w:t>Modalidad</w:t>
      </w:r>
    </w:p>
    <w:p w:rsidR="007576F9" w:rsidRPr="00E572EB" w:rsidRDefault="007576F9" w:rsidP="007576F9">
      <w:pPr>
        <w:pStyle w:val="Default"/>
        <w:spacing w:line="276" w:lineRule="auto"/>
        <w:jc w:val="both"/>
        <w:rPr>
          <w:rFonts w:asciiTheme="minorHAnsi" w:hAnsiTheme="minorHAnsi"/>
        </w:rPr>
      </w:pPr>
      <w:r w:rsidRPr="00E572EB">
        <w:rPr>
          <w:rFonts w:asciiTheme="minorHAnsi" w:hAnsiTheme="minorHAnsi"/>
        </w:rPr>
        <w:t>Este I</w:t>
      </w:r>
      <w:r w:rsidR="00E572EB">
        <w:rPr>
          <w:rFonts w:asciiTheme="minorHAnsi" w:hAnsiTheme="minorHAnsi"/>
        </w:rPr>
        <w:t xml:space="preserve"> </w:t>
      </w:r>
      <w:r w:rsidRPr="00E572EB">
        <w:rPr>
          <w:rFonts w:asciiTheme="minorHAnsi" w:hAnsiTheme="minorHAnsi"/>
        </w:rPr>
        <w:t xml:space="preserve">Foro se realizará en forma presencial el </w:t>
      </w:r>
      <w:r w:rsidR="00E572EB">
        <w:rPr>
          <w:rFonts w:asciiTheme="minorHAnsi" w:hAnsiTheme="minorHAnsi"/>
        </w:rPr>
        <w:t>martes 29 de mayo</w:t>
      </w:r>
      <w:r w:rsidRPr="00E572EB">
        <w:rPr>
          <w:rFonts w:asciiTheme="minorHAnsi" w:hAnsiTheme="minorHAnsi"/>
          <w:b/>
          <w:bCs/>
        </w:rPr>
        <w:t>, en el horario de 1</w:t>
      </w:r>
      <w:r w:rsidR="00E572EB">
        <w:rPr>
          <w:rFonts w:asciiTheme="minorHAnsi" w:hAnsiTheme="minorHAnsi"/>
          <w:b/>
          <w:bCs/>
        </w:rPr>
        <w:t>0</w:t>
      </w:r>
      <w:r w:rsidRPr="00E572EB">
        <w:rPr>
          <w:rFonts w:asciiTheme="minorHAnsi" w:hAnsiTheme="minorHAnsi"/>
          <w:b/>
          <w:bCs/>
        </w:rPr>
        <w:t>.00 a 1</w:t>
      </w:r>
      <w:r w:rsidR="00E572EB">
        <w:rPr>
          <w:rFonts w:asciiTheme="minorHAnsi" w:hAnsiTheme="minorHAnsi"/>
          <w:b/>
          <w:bCs/>
        </w:rPr>
        <w:t>3</w:t>
      </w:r>
      <w:r w:rsidRPr="00E572EB">
        <w:rPr>
          <w:rFonts w:asciiTheme="minorHAnsi" w:hAnsiTheme="minorHAnsi"/>
          <w:b/>
          <w:bCs/>
        </w:rPr>
        <w:t xml:space="preserve">.00 horas </w:t>
      </w:r>
      <w:r w:rsidRPr="00E572EB">
        <w:rPr>
          <w:rFonts w:asciiTheme="minorHAnsi" w:hAnsiTheme="minorHAnsi"/>
        </w:rPr>
        <w:t xml:space="preserve">en </w:t>
      </w:r>
      <w:r w:rsidR="002D0F60">
        <w:rPr>
          <w:rFonts w:asciiTheme="minorHAnsi" w:hAnsiTheme="minorHAnsi"/>
        </w:rPr>
        <w:t xml:space="preserve">el Gran Hotel </w:t>
      </w:r>
      <w:proofErr w:type="spellStart"/>
      <w:r w:rsidR="002D0F60">
        <w:rPr>
          <w:rFonts w:asciiTheme="minorHAnsi" w:hAnsiTheme="minorHAnsi"/>
        </w:rPr>
        <w:t>Ailén</w:t>
      </w:r>
      <w:proofErr w:type="spellEnd"/>
      <w:r w:rsidR="002D0F60">
        <w:rPr>
          <w:rFonts w:asciiTheme="minorHAnsi" w:hAnsiTheme="minorHAnsi"/>
        </w:rPr>
        <w:t xml:space="preserve"> (Suipacha 18, CABA)</w:t>
      </w:r>
      <w:r w:rsidRPr="00E572EB">
        <w:rPr>
          <w:rFonts w:asciiTheme="minorHAnsi" w:hAnsiTheme="minorHAnsi"/>
        </w:rPr>
        <w:t xml:space="preserve"> y se transmitirá en forma virtual y sincrónica a través de la plataforma </w:t>
      </w:r>
      <w:proofErr w:type="spellStart"/>
      <w:r w:rsidR="002D0F60">
        <w:rPr>
          <w:rFonts w:asciiTheme="minorHAnsi" w:hAnsiTheme="minorHAnsi"/>
          <w:i/>
          <w:iCs/>
        </w:rPr>
        <w:t>GotoWebinar</w:t>
      </w:r>
      <w:proofErr w:type="spellEnd"/>
      <w:r w:rsidRPr="00E572EB">
        <w:rPr>
          <w:rFonts w:asciiTheme="minorHAnsi" w:hAnsiTheme="minorHAnsi"/>
        </w:rPr>
        <w:t xml:space="preserve">. </w:t>
      </w:r>
    </w:p>
    <w:p w:rsidR="007576F9" w:rsidRPr="00E572EB" w:rsidRDefault="007576F9" w:rsidP="007576F9">
      <w:pPr>
        <w:pStyle w:val="Default"/>
        <w:spacing w:line="276" w:lineRule="auto"/>
        <w:jc w:val="both"/>
        <w:rPr>
          <w:rFonts w:asciiTheme="minorHAnsi" w:hAnsiTheme="minorHAnsi"/>
        </w:rPr>
      </w:pPr>
      <w:r w:rsidRPr="00E572EB">
        <w:rPr>
          <w:rFonts w:asciiTheme="minorHAnsi" w:hAnsiTheme="minorHAnsi"/>
          <w:b/>
          <w:bCs/>
          <w:i/>
          <w:iCs/>
        </w:rPr>
        <w:t xml:space="preserve"> </w:t>
      </w:r>
    </w:p>
    <w:p w:rsidR="007576F9" w:rsidRPr="00E572EB" w:rsidRDefault="002D0F60" w:rsidP="007576F9">
      <w:pPr>
        <w:pStyle w:val="Default"/>
        <w:spacing w:line="276" w:lineRule="auto"/>
        <w:jc w:val="both"/>
        <w:rPr>
          <w:rFonts w:asciiTheme="minorHAnsi" w:hAnsiTheme="minorHAnsi"/>
          <w:color w:val="1F497D" w:themeColor="text2"/>
          <w:u w:val="single"/>
        </w:rPr>
      </w:pPr>
      <w:r>
        <w:rPr>
          <w:rFonts w:asciiTheme="minorHAnsi" w:hAnsiTheme="minorHAnsi"/>
          <w:b/>
          <w:bCs/>
          <w:color w:val="1F497D" w:themeColor="text2"/>
          <w:u w:val="single"/>
        </w:rPr>
        <w:t>Inscripción</w:t>
      </w:r>
    </w:p>
    <w:p w:rsidR="007576F9" w:rsidRPr="00E572EB" w:rsidRDefault="007576F9" w:rsidP="007576F9">
      <w:pPr>
        <w:jc w:val="both"/>
        <w:rPr>
          <w:b/>
          <w:bCs/>
          <w:i/>
          <w:iCs/>
          <w:sz w:val="24"/>
          <w:szCs w:val="24"/>
        </w:rPr>
      </w:pPr>
      <w:r w:rsidRPr="00E572EB">
        <w:rPr>
          <w:b/>
          <w:bCs/>
          <w:i/>
          <w:iCs/>
          <w:sz w:val="24"/>
          <w:szCs w:val="24"/>
        </w:rPr>
        <w:t>Formularios de inscripción</w:t>
      </w:r>
    </w:p>
    <w:p w:rsidR="002D0F60" w:rsidRDefault="007576F9" w:rsidP="002D0F60">
      <w:pPr>
        <w:pStyle w:val="NormalWeb"/>
        <w:spacing w:before="0" w:beforeAutospacing="0" w:after="160" w:afterAutospacing="0"/>
        <w:rPr>
          <w:rFonts w:asciiTheme="minorHAnsi" w:hAnsiTheme="minorHAnsi"/>
        </w:rPr>
      </w:pPr>
      <w:r w:rsidRPr="00E572EB">
        <w:rPr>
          <w:rFonts w:asciiTheme="minorHAnsi" w:hAnsiTheme="minorHAnsi"/>
        </w:rPr>
        <w:t>Para participar del Foro</w:t>
      </w:r>
      <w:r w:rsidR="002D0F60">
        <w:rPr>
          <w:rFonts w:asciiTheme="minorHAnsi" w:hAnsiTheme="minorHAnsi"/>
        </w:rPr>
        <w:t>, es necesario inscribirse con anterioridad. La participación presencial es libre y gratuita pero está sujeta a la capacidad del salón-</w:t>
      </w:r>
    </w:p>
    <w:p w:rsidR="002D0F60" w:rsidRDefault="00A474BB" w:rsidP="002D0F60">
      <w:pPr>
        <w:pStyle w:val="NormalWeb"/>
        <w:spacing w:before="0" w:beforeAutospacing="0" w:after="160" w:afterAutospacing="0"/>
        <w:rPr>
          <w:rFonts w:asciiTheme="minorHAnsi" w:hAnsiTheme="minorHAnsi"/>
          <w:b/>
        </w:rPr>
      </w:pPr>
      <w:r>
        <w:rPr>
          <w:rFonts w:asciiTheme="minorHAnsi" w:hAnsiTheme="minorHAnsi"/>
          <w:b/>
        </w:rPr>
        <w:t>Inscríbete</w:t>
      </w:r>
      <w:r w:rsidR="002D0F60">
        <w:rPr>
          <w:rFonts w:asciiTheme="minorHAnsi" w:hAnsiTheme="minorHAnsi"/>
          <w:b/>
        </w:rPr>
        <w:t xml:space="preserve"> para participar presencialmente aquí</w:t>
      </w:r>
    </w:p>
    <w:p w:rsidR="002D0F60" w:rsidRPr="0037338A" w:rsidRDefault="002D0F60" w:rsidP="002D0F60">
      <w:pPr>
        <w:pStyle w:val="NormalWeb"/>
        <w:spacing w:before="0" w:beforeAutospacing="0" w:after="160" w:afterAutospacing="0"/>
        <w:rPr>
          <w:rStyle w:val="Hipervnculo"/>
        </w:rPr>
      </w:pPr>
      <w:r>
        <w:rPr>
          <w:rFonts w:asciiTheme="minorHAnsi" w:hAnsiTheme="minorHAnsi"/>
          <w:b/>
        </w:rPr>
        <w:fldChar w:fldCharType="begin"/>
      </w:r>
      <w:r>
        <w:rPr>
          <w:rFonts w:asciiTheme="minorHAnsi" w:hAnsiTheme="minorHAnsi"/>
          <w:b/>
        </w:rPr>
        <w:instrText xml:space="preserve"> HYPERLINK "https://docs.google.com/forms/d/e/1FAIpQLSe2GJf68hBd1DZpnfh9ZEgMA5Vj0bCx6MGPaZnNGXeYL04kIw/viewform?usp=sf_link" </w:instrText>
      </w:r>
      <w:r>
        <w:rPr>
          <w:rFonts w:asciiTheme="minorHAnsi" w:hAnsiTheme="minorHAnsi"/>
          <w:b/>
        </w:rPr>
        <w:fldChar w:fldCharType="separate"/>
      </w:r>
      <w:r w:rsidRPr="0037338A">
        <w:rPr>
          <w:rStyle w:val="Hipervnculo"/>
          <w:rFonts w:asciiTheme="minorHAnsi" w:hAnsiTheme="minorHAnsi"/>
          <w:b/>
        </w:rPr>
        <w:t xml:space="preserve">Participación presencial </w:t>
      </w:r>
    </w:p>
    <w:p w:rsidR="002D0F60" w:rsidRDefault="002D0F60" w:rsidP="002D0F60">
      <w:pPr>
        <w:pStyle w:val="NormalWeb"/>
        <w:spacing w:before="0" w:beforeAutospacing="0" w:after="160" w:afterAutospacing="0"/>
        <w:rPr>
          <w:rFonts w:asciiTheme="minorHAnsi" w:hAnsiTheme="minorHAnsi"/>
          <w:b/>
        </w:rPr>
      </w:pPr>
      <w:r>
        <w:rPr>
          <w:b/>
        </w:rPr>
        <w:fldChar w:fldCharType="end"/>
      </w:r>
      <w:r w:rsidR="00A474BB">
        <w:rPr>
          <w:rFonts w:asciiTheme="minorHAnsi" w:hAnsiTheme="minorHAnsi"/>
          <w:b/>
        </w:rPr>
        <w:t>Inscríbete</w:t>
      </w:r>
      <w:r>
        <w:rPr>
          <w:rFonts w:asciiTheme="minorHAnsi" w:hAnsiTheme="minorHAnsi"/>
          <w:b/>
        </w:rPr>
        <w:t xml:space="preserve"> para participar presencialmente aquí</w:t>
      </w:r>
    </w:p>
    <w:p w:rsidR="002D0F60" w:rsidRPr="00FE1442" w:rsidRDefault="002D0F60" w:rsidP="002D0F60">
      <w:pPr>
        <w:rPr>
          <w:rStyle w:val="Hipervnculo"/>
          <w:rFonts w:eastAsia="Times New Roman" w:cs="Times New Roman"/>
          <w:b/>
          <w:sz w:val="24"/>
          <w:szCs w:val="24"/>
        </w:rPr>
      </w:pPr>
      <w:r>
        <w:rPr>
          <w:rFonts w:eastAsia="Times New Roman" w:cs="Times New Roman"/>
          <w:b/>
          <w:sz w:val="24"/>
          <w:szCs w:val="24"/>
        </w:rPr>
        <w:fldChar w:fldCharType="begin"/>
      </w:r>
      <w:r>
        <w:rPr>
          <w:rFonts w:eastAsia="Times New Roman" w:cs="Times New Roman"/>
          <w:b/>
          <w:sz w:val="24"/>
          <w:szCs w:val="24"/>
        </w:rPr>
        <w:instrText xml:space="preserve"> HYPERLINK "https://attendee.gotowebinar.com/register/6694905801145409539" </w:instrText>
      </w:r>
      <w:r>
        <w:rPr>
          <w:rFonts w:eastAsia="Times New Roman" w:cs="Times New Roman"/>
          <w:b/>
          <w:sz w:val="24"/>
          <w:szCs w:val="24"/>
        </w:rPr>
        <w:fldChar w:fldCharType="separate"/>
      </w:r>
      <w:r w:rsidRPr="00FE1442">
        <w:rPr>
          <w:rStyle w:val="Hipervnculo"/>
          <w:rFonts w:eastAsia="Times New Roman" w:cs="Times New Roman"/>
          <w:b/>
          <w:sz w:val="24"/>
          <w:szCs w:val="24"/>
        </w:rPr>
        <w:t xml:space="preserve">Participación virtual </w:t>
      </w:r>
    </w:p>
    <w:p w:rsidR="007576F9" w:rsidRPr="00E572EB" w:rsidRDefault="002D0F60" w:rsidP="007576F9">
      <w:pPr>
        <w:pStyle w:val="Default"/>
        <w:spacing w:line="276" w:lineRule="auto"/>
        <w:jc w:val="both"/>
        <w:rPr>
          <w:rFonts w:asciiTheme="minorHAnsi" w:hAnsiTheme="minorHAnsi"/>
          <w:color w:val="1F497D" w:themeColor="text2"/>
          <w:u w:val="single"/>
        </w:rPr>
      </w:pPr>
      <w:r>
        <w:rPr>
          <w:rFonts w:eastAsia="Times New Roman" w:cs="Times New Roman"/>
          <w:b/>
        </w:rPr>
        <w:fldChar w:fldCharType="end"/>
      </w:r>
      <w:r>
        <w:rPr>
          <w:rFonts w:asciiTheme="minorHAnsi" w:hAnsiTheme="minorHAnsi"/>
          <w:b/>
          <w:bCs/>
          <w:color w:val="1F497D" w:themeColor="text2"/>
          <w:u w:val="single"/>
        </w:rPr>
        <w:t>Agenda Preliminar</w:t>
      </w:r>
    </w:p>
    <w:p w:rsidR="002D0F60" w:rsidRDefault="007576F9" w:rsidP="007576F9">
      <w:pPr>
        <w:pStyle w:val="Default"/>
        <w:spacing w:line="360" w:lineRule="auto"/>
        <w:jc w:val="both"/>
        <w:rPr>
          <w:rFonts w:asciiTheme="minorHAnsi" w:hAnsiTheme="minorHAnsi"/>
          <w:b/>
          <w:bCs/>
        </w:rPr>
      </w:pPr>
      <w:r w:rsidRPr="00E572EB">
        <w:rPr>
          <w:rFonts w:asciiTheme="minorHAnsi" w:hAnsiTheme="minorHAnsi"/>
          <w:b/>
          <w:bCs/>
        </w:rPr>
        <w:t>1</w:t>
      </w:r>
      <w:r w:rsidR="002D0F60">
        <w:rPr>
          <w:rFonts w:asciiTheme="minorHAnsi" w:hAnsiTheme="minorHAnsi"/>
          <w:b/>
          <w:bCs/>
        </w:rPr>
        <w:t>0</w:t>
      </w:r>
      <w:r w:rsidRPr="00E572EB">
        <w:rPr>
          <w:rFonts w:asciiTheme="minorHAnsi" w:hAnsiTheme="minorHAnsi"/>
          <w:b/>
          <w:bCs/>
        </w:rPr>
        <w:t xml:space="preserve">.00: </w:t>
      </w:r>
      <w:r w:rsidR="002D0F60">
        <w:rPr>
          <w:rFonts w:asciiTheme="minorHAnsi" w:hAnsiTheme="minorHAnsi"/>
          <w:b/>
          <w:bCs/>
        </w:rPr>
        <w:t>Apretura del Foro. Presentación de la Estrategia #</w:t>
      </w:r>
      <w:proofErr w:type="spellStart"/>
      <w:r w:rsidR="002D0F60">
        <w:rPr>
          <w:rFonts w:asciiTheme="minorHAnsi" w:hAnsiTheme="minorHAnsi"/>
          <w:b/>
          <w:bCs/>
        </w:rPr>
        <w:t>MasControl</w:t>
      </w:r>
      <w:proofErr w:type="spellEnd"/>
      <w:r w:rsidR="002D0F60">
        <w:rPr>
          <w:rFonts w:asciiTheme="minorHAnsi" w:hAnsiTheme="minorHAnsi"/>
          <w:b/>
          <w:bCs/>
        </w:rPr>
        <w:t xml:space="preserve"> </w:t>
      </w:r>
    </w:p>
    <w:p w:rsidR="007576F9" w:rsidRPr="00E572EB" w:rsidRDefault="002D0F60" w:rsidP="007576F9">
      <w:pPr>
        <w:pStyle w:val="Default"/>
        <w:spacing w:line="360" w:lineRule="auto"/>
        <w:jc w:val="both"/>
        <w:rPr>
          <w:rFonts w:asciiTheme="minorHAnsi" w:hAnsiTheme="minorHAnsi"/>
        </w:rPr>
      </w:pPr>
      <w:r>
        <w:rPr>
          <w:rFonts w:asciiTheme="minorHAnsi" w:hAnsiTheme="minorHAnsi"/>
          <w:b/>
          <w:bCs/>
        </w:rPr>
        <w:t>11.30</w:t>
      </w:r>
      <w:r w:rsidR="007576F9" w:rsidRPr="00E572EB">
        <w:rPr>
          <w:rFonts w:asciiTheme="minorHAnsi" w:hAnsiTheme="minorHAnsi"/>
          <w:b/>
          <w:bCs/>
        </w:rPr>
        <w:t xml:space="preserve">: </w:t>
      </w:r>
      <w:r>
        <w:rPr>
          <w:rFonts w:asciiTheme="minorHAnsi" w:hAnsiTheme="minorHAnsi"/>
          <w:b/>
          <w:bCs/>
        </w:rPr>
        <w:t>Intercambio de opiniones, debate y reflexiones</w:t>
      </w:r>
      <w:r w:rsidR="007576F9" w:rsidRPr="00E572EB">
        <w:rPr>
          <w:rFonts w:asciiTheme="minorHAnsi" w:hAnsiTheme="minorHAnsi"/>
        </w:rPr>
        <w:t xml:space="preserve"> </w:t>
      </w:r>
    </w:p>
    <w:p w:rsidR="007576F9" w:rsidRPr="00E572EB" w:rsidRDefault="002D0F60" w:rsidP="007576F9">
      <w:pPr>
        <w:spacing w:line="360" w:lineRule="auto"/>
        <w:jc w:val="both"/>
        <w:rPr>
          <w:sz w:val="24"/>
          <w:szCs w:val="24"/>
        </w:rPr>
      </w:pPr>
      <w:r>
        <w:rPr>
          <w:b/>
          <w:bCs/>
          <w:sz w:val="24"/>
          <w:szCs w:val="24"/>
        </w:rPr>
        <w:t>13.00</w:t>
      </w:r>
      <w:r w:rsidR="007576F9" w:rsidRPr="00E572EB">
        <w:rPr>
          <w:b/>
          <w:bCs/>
          <w:sz w:val="24"/>
          <w:szCs w:val="24"/>
        </w:rPr>
        <w:t xml:space="preserve">: </w:t>
      </w:r>
      <w:r>
        <w:rPr>
          <w:sz w:val="24"/>
          <w:szCs w:val="24"/>
        </w:rPr>
        <w:t>Cierre de la actividad: conclusiones y próximos pasos</w:t>
      </w:r>
    </w:p>
    <w:p w:rsidR="00E572EB" w:rsidRPr="00E572EB" w:rsidRDefault="00E572EB" w:rsidP="007576F9">
      <w:pPr>
        <w:spacing w:line="360" w:lineRule="auto"/>
        <w:jc w:val="both"/>
        <w:rPr>
          <w:color w:val="1F497D" w:themeColor="text2"/>
          <w:sz w:val="24"/>
          <w:szCs w:val="24"/>
        </w:rPr>
      </w:pPr>
    </w:p>
    <w:p w:rsidR="00E572EB" w:rsidRPr="00E572EB" w:rsidRDefault="00E572EB">
      <w:pPr>
        <w:rPr>
          <w:color w:val="1F497D" w:themeColor="text2"/>
          <w:sz w:val="24"/>
          <w:szCs w:val="24"/>
        </w:rPr>
      </w:pPr>
      <w:r w:rsidRPr="00E572EB">
        <w:rPr>
          <w:color w:val="1F497D" w:themeColor="text2"/>
          <w:sz w:val="24"/>
          <w:szCs w:val="24"/>
        </w:rPr>
        <w:br w:type="page"/>
      </w:r>
    </w:p>
    <w:p w:rsidR="00E572EB" w:rsidRDefault="00E572EB" w:rsidP="00E572EB">
      <w:pPr>
        <w:pStyle w:val="Default"/>
        <w:spacing w:line="276" w:lineRule="auto"/>
        <w:jc w:val="both"/>
        <w:rPr>
          <w:rFonts w:asciiTheme="minorHAnsi" w:hAnsiTheme="minorHAnsi"/>
          <w:b/>
          <w:bCs/>
          <w:i/>
          <w:iCs/>
          <w:color w:val="1F497D" w:themeColor="text2"/>
          <w:sz w:val="22"/>
          <w:szCs w:val="22"/>
          <w:u w:val="single"/>
        </w:rPr>
      </w:pPr>
      <w:r>
        <w:rPr>
          <w:rFonts w:asciiTheme="minorHAnsi" w:hAnsiTheme="minorHAnsi"/>
          <w:b/>
          <w:bCs/>
          <w:i/>
          <w:iCs/>
          <w:color w:val="1F497D" w:themeColor="text2"/>
          <w:sz w:val="22"/>
          <w:szCs w:val="22"/>
          <w:u w:val="single"/>
        </w:rPr>
        <w:lastRenderedPageBreak/>
        <w:t>Acerca del Programa Federal de Control de Alimentos</w:t>
      </w:r>
      <w:r w:rsidRPr="007576F9">
        <w:rPr>
          <w:rFonts w:asciiTheme="minorHAnsi" w:hAnsiTheme="minorHAnsi"/>
          <w:b/>
          <w:bCs/>
          <w:i/>
          <w:iCs/>
          <w:color w:val="1F497D" w:themeColor="text2"/>
          <w:sz w:val="22"/>
          <w:szCs w:val="22"/>
          <w:u w:val="single"/>
        </w:rPr>
        <w:t xml:space="preserve"> </w:t>
      </w:r>
    </w:p>
    <w:p w:rsidR="00E572EB" w:rsidRPr="007576F9" w:rsidRDefault="00E572EB" w:rsidP="00E572EB">
      <w:pPr>
        <w:pStyle w:val="Default"/>
        <w:spacing w:line="276" w:lineRule="auto"/>
        <w:jc w:val="both"/>
        <w:rPr>
          <w:rFonts w:asciiTheme="minorHAnsi" w:hAnsiTheme="minorHAnsi"/>
          <w:sz w:val="22"/>
          <w:szCs w:val="22"/>
        </w:rPr>
      </w:pPr>
      <w:r w:rsidRPr="007576F9">
        <w:rPr>
          <w:rFonts w:asciiTheme="minorHAnsi" w:hAnsiTheme="minorHAnsi"/>
          <w:sz w:val="22"/>
          <w:szCs w:val="22"/>
        </w:rPr>
        <w:t xml:space="preserve">El Programa Federal de Control de Alimentos (PFCA) constituye un innovador y complejo ejercicio de planificación colectiva y participativa que nació en 2010 liderado por las áreas de control de alimentos provinciales de todo el país, y por su intermedio las municipales, y el Instituto Nacional de Alimentos (INAL-ANMAT).  En él definieron las directrices y líneas guía para fortalecer y consolidar el Sistema Nacional de Control de Alimentos (SNCA) en el corto y mediano plazo. </w:t>
      </w:r>
    </w:p>
    <w:p w:rsidR="00E572EB" w:rsidRDefault="00E572EB" w:rsidP="00E572EB">
      <w:pPr>
        <w:pStyle w:val="Default"/>
        <w:spacing w:line="276" w:lineRule="auto"/>
        <w:jc w:val="both"/>
        <w:rPr>
          <w:rFonts w:asciiTheme="minorHAnsi" w:hAnsiTheme="minorHAnsi"/>
          <w:sz w:val="22"/>
          <w:szCs w:val="22"/>
        </w:rPr>
      </w:pPr>
    </w:p>
    <w:p w:rsidR="00E572EB"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Desde los inicios, y de manera permanente entre los que formamos parte de esta iniciativa, definimos, consensuamos y ponemos en marcha políticas, programas, estrategias y proyectos que buscan fortalecer el sistema, su eficacia y eficiencia y brindar más y mejores controles. Desde mediados del 2013, ya con un camino propio recorrido y consensuado, el colectivo que lidera el PFCA en el país (representantes de las 24 Autoridades bromatológicas jurisdiccionales y el INAL) decidimos que era el momento de sumar actores y ampliar el debate para permitir así alcanzar sus verdaderos fines y objetivos: fortalecer el SNCA poniendo eje en priorizar la prevención, reforzar las actividades de vigilancia, auditoría y las acciones regulatorias y mejorar la respuesta ante incidentes alimentarios. El PFCA es una importante señal de transformación, pero el compromiso ampliado de todos los sectores es imprescindible para poder avanzar en el camino correcto. La construcción de la visión, la misión y los objetivos de interés común que pueden alcanzarse, en el marco de una ampliada diversidad de expectativas, son las metas que hoy nos guían. </w:t>
      </w:r>
    </w:p>
    <w:p w:rsidR="00E572EB" w:rsidRPr="00DB2192" w:rsidRDefault="00E572EB" w:rsidP="00E572EB">
      <w:pPr>
        <w:pStyle w:val="Default"/>
        <w:spacing w:line="276" w:lineRule="auto"/>
        <w:jc w:val="both"/>
        <w:rPr>
          <w:rFonts w:asciiTheme="minorHAnsi" w:hAnsiTheme="minorHAnsi"/>
          <w:sz w:val="22"/>
          <w:szCs w:val="22"/>
        </w:rPr>
      </w:pPr>
    </w:p>
    <w:p w:rsidR="00E572EB"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Aspiramos a que el PFCA sea una construcción común, manteniendo su atributo más significativo: la participación, buscando la planificación acordada entre lo público y lo privado; privilegiando el bien común por sobre los intereses sectoriales y reconociendo que el destino es compartido. </w:t>
      </w:r>
    </w:p>
    <w:p w:rsidR="00E572EB" w:rsidRPr="00DB2192" w:rsidRDefault="00E572EB" w:rsidP="00E572EB">
      <w:pPr>
        <w:pStyle w:val="Default"/>
        <w:spacing w:line="276" w:lineRule="auto"/>
        <w:jc w:val="both"/>
        <w:rPr>
          <w:rFonts w:asciiTheme="minorHAnsi" w:hAnsiTheme="minorHAnsi"/>
          <w:sz w:val="22"/>
          <w:szCs w:val="22"/>
        </w:rPr>
      </w:pPr>
    </w:p>
    <w:p w:rsidR="00E572EB" w:rsidRPr="007A7A99" w:rsidRDefault="00E572EB" w:rsidP="00E572EB">
      <w:pPr>
        <w:pStyle w:val="Default"/>
        <w:spacing w:line="276" w:lineRule="auto"/>
        <w:jc w:val="both"/>
        <w:rPr>
          <w:rFonts w:asciiTheme="minorHAnsi" w:hAnsiTheme="minorHAnsi"/>
          <w:color w:val="1F497D" w:themeColor="text2"/>
          <w:sz w:val="22"/>
          <w:szCs w:val="22"/>
          <w:u w:val="single"/>
        </w:rPr>
      </w:pPr>
      <w:r w:rsidRPr="007A7A99">
        <w:rPr>
          <w:rFonts w:asciiTheme="minorHAnsi" w:hAnsiTheme="minorHAnsi"/>
          <w:b/>
          <w:bCs/>
          <w:i/>
          <w:iCs/>
          <w:color w:val="1F497D" w:themeColor="text2"/>
          <w:sz w:val="22"/>
          <w:szCs w:val="22"/>
          <w:u w:val="single"/>
        </w:rPr>
        <w:t xml:space="preserve">El Espacio del PFCA en el Observatorio ANMAT </w:t>
      </w:r>
    </w:p>
    <w:p w:rsidR="00E572EB"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El espacio del PFCA en el Observatorio ANMAT nos permite establecer entre todos esa mirada profunda y la visión panorámica que los planificadores en control de alimentos y los encargados de tomar decisiones en el sector de control de alimentos necesitamos para integrar y analizar la información y evidencia que den apoyo a las políticas de control de alimentos, la planificación y las decisiones. </w:t>
      </w:r>
    </w:p>
    <w:p w:rsidR="00E572EB" w:rsidRPr="00DB2192" w:rsidRDefault="00E572EB" w:rsidP="00E572EB">
      <w:pPr>
        <w:pStyle w:val="Default"/>
        <w:spacing w:line="276" w:lineRule="auto"/>
        <w:jc w:val="both"/>
        <w:rPr>
          <w:rFonts w:asciiTheme="minorHAnsi" w:hAnsiTheme="minorHAnsi"/>
          <w:sz w:val="22"/>
          <w:szCs w:val="22"/>
        </w:rPr>
      </w:pPr>
    </w:p>
    <w:p w:rsidR="00E572EB" w:rsidRPr="00DB2192"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La información sobre tendencias y situaciones proyectadas facilita el proceso de planificación. Información sobre riesgos, vulnerabilidad, sucesos inesperados, cambios/ innovaciones tecnológicas que surgen pueden activar alarmas y sistemas de emergencia conduciendo a una acción oportuna capaz de prevenir y controlar estas situaciones de una manera eficaz y adoptar los mecanismos necesarios para asegurar el cumplimientos de planes hacia metas propuestas. </w:t>
      </w:r>
    </w:p>
    <w:p w:rsidR="00E572EB"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En el XI Encuentro entre las Autoridades Sanitarias de Control de Alimentos (noviembre 2012), todos los presentes acordamos la necesidad de trabajar con otros organismos gubernamentales involucrados en la temática, integrando a otros actores de la cadena agroalimentaria y al sector académico y los profesionales y se consensuó que el Observatorio ANMAT era el espacio indicado para hacerlo. </w:t>
      </w:r>
    </w:p>
    <w:p w:rsidR="00E572EB" w:rsidRDefault="00E572EB" w:rsidP="00E572EB">
      <w:pPr>
        <w:pStyle w:val="Default"/>
        <w:spacing w:line="276" w:lineRule="auto"/>
        <w:jc w:val="both"/>
        <w:rPr>
          <w:rFonts w:asciiTheme="minorHAnsi" w:hAnsiTheme="minorHAnsi"/>
          <w:sz w:val="22"/>
          <w:szCs w:val="22"/>
        </w:rPr>
      </w:pPr>
      <w:r>
        <w:rPr>
          <w:rFonts w:asciiTheme="minorHAnsi" w:hAnsiTheme="minorHAnsi"/>
          <w:sz w:val="22"/>
          <w:szCs w:val="22"/>
        </w:rPr>
        <w:t xml:space="preserve">Venimos </w:t>
      </w:r>
      <w:proofErr w:type="gramStart"/>
      <w:r>
        <w:rPr>
          <w:rFonts w:asciiTheme="minorHAnsi" w:hAnsiTheme="minorHAnsi"/>
          <w:sz w:val="22"/>
          <w:szCs w:val="22"/>
        </w:rPr>
        <w:t>trabajado</w:t>
      </w:r>
      <w:proofErr w:type="gramEnd"/>
      <w:r>
        <w:rPr>
          <w:rFonts w:asciiTheme="minorHAnsi" w:hAnsiTheme="minorHAnsi"/>
          <w:sz w:val="22"/>
          <w:szCs w:val="22"/>
        </w:rPr>
        <w:t xml:space="preserve"> en esta modalidad:</w:t>
      </w:r>
    </w:p>
    <w:p w:rsidR="00E572EB" w:rsidRDefault="00E572EB" w:rsidP="00E572EB">
      <w:pPr>
        <w:pStyle w:val="Default"/>
        <w:numPr>
          <w:ilvl w:val="0"/>
          <w:numId w:val="1"/>
        </w:numPr>
        <w:spacing w:line="276" w:lineRule="auto"/>
        <w:jc w:val="both"/>
        <w:rPr>
          <w:rFonts w:asciiTheme="minorHAnsi" w:hAnsiTheme="minorHAnsi"/>
          <w:sz w:val="22"/>
          <w:szCs w:val="22"/>
        </w:rPr>
      </w:pPr>
      <w:r w:rsidRPr="00B67044">
        <w:rPr>
          <w:b/>
          <w:bCs/>
          <w:sz w:val="22"/>
          <w:szCs w:val="22"/>
        </w:rPr>
        <w:lastRenderedPageBreak/>
        <w:t xml:space="preserve">Foro </w:t>
      </w:r>
      <w:r>
        <w:rPr>
          <w:b/>
          <w:bCs/>
          <w:sz w:val="22"/>
          <w:szCs w:val="22"/>
        </w:rPr>
        <w:t>#</w:t>
      </w:r>
      <w:proofErr w:type="spellStart"/>
      <w:r w:rsidRPr="00B67044">
        <w:rPr>
          <w:b/>
          <w:bCs/>
          <w:sz w:val="22"/>
          <w:szCs w:val="22"/>
        </w:rPr>
        <w:t>ALGM</w:t>
      </w:r>
      <w:r>
        <w:rPr>
          <w:b/>
          <w:bCs/>
          <w:sz w:val="22"/>
          <w:szCs w:val="22"/>
        </w:rPr>
        <w:t>a</w:t>
      </w:r>
      <w:r w:rsidRPr="00B67044">
        <w:rPr>
          <w:b/>
          <w:bCs/>
          <w:sz w:val="22"/>
          <w:szCs w:val="22"/>
        </w:rPr>
        <w:t>sSeguros</w:t>
      </w:r>
      <w:proofErr w:type="spellEnd"/>
    </w:p>
    <w:p w:rsidR="00E572EB" w:rsidRPr="006B046E" w:rsidRDefault="00E572EB" w:rsidP="00E572EB">
      <w:pPr>
        <w:pStyle w:val="Default"/>
        <w:numPr>
          <w:ilvl w:val="0"/>
          <w:numId w:val="1"/>
        </w:numPr>
        <w:rPr>
          <w:b/>
          <w:bCs/>
          <w:sz w:val="22"/>
          <w:szCs w:val="22"/>
        </w:rPr>
      </w:pPr>
      <w:r w:rsidRPr="006B046E">
        <w:rPr>
          <w:b/>
          <w:bCs/>
          <w:sz w:val="22"/>
          <w:szCs w:val="22"/>
        </w:rPr>
        <w:t xml:space="preserve">Foro </w:t>
      </w:r>
      <w:r>
        <w:rPr>
          <w:b/>
          <w:bCs/>
          <w:sz w:val="22"/>
          <w:szCs w:val="22"/>
        </w:rPr>
        <w:t>P</w:t>
      </w:r>
      <w:r w:rsidRPr="006B046E">
        <w:rPr>
          <w:b/>
          <w:bCs/>
          <w:sz w:val="22"/>
          <w:szCs w:val="22"/>
        </w:rPr>
        <w:t xml:space="preserve">revención de la </w:t>
      </w:r>
      <w:r>
        <w:rPr>
          <w:b/>
          <w:bCs/>
          <w:sz w:val="22"/>
          <w:szCs w:val="22"/>
        </w:rPr>
        <w:t>C</w:t>
      </w:r>
      <w:r w:rsidRPr="006B046E">
        <w:rPr>
          <w:b/>
          <w:bCs/>
          <w:sz w:val="22"/>
          <w:szCs w:val="22"/>
        </w:rPr>
        <w:t xml:space="preserve">ontaminación de </w:t>
      </w:r>
      <w:r>
        <w:rPr>
          <w:b/>
          <w:bCs/>
          <w:sz w:val="22"/>
          <w:szCs w:val="22"/>
        </w:rPr>
        <w:t>A</w:t>
      </w:r>
      <w:r w:rsidRPr="006B046E">
        <w:rPr>
          <w:b/>
          <w:bCs/>
          <w:sz w:val="22"/>
          <w:szCs w:val="22"/>
        </w:rPr>
        <w:t xml:space="preserve">limentos con </w:t>
      </w:r>
      <w:r>
        <w:rPr>
          <w:b/>
          <w:bCs/>
          <w:sz w:val="22"/>
          <w:szCs w:val="22"/>
        </w:rPr>
        <w:t>STEC</w:t>
      </w:r>
    </w:p>
    <w:p w:rsidR="00E572EB" w:rsidRDefault="00E572EB" w:rsidP="00E572EB">
      <w:pPr>
        <w:pStyle w:val="Default"/>
        <w:spacing w:line="276" w:lineRule="auto"/>
        <w:jc w:val="both"/>
        <w:rPr>
          <w:rFonts w:asciiTheme="minorHAnsi" w:hAnsiTheme="minorHAnsi"/>
          <w:sz w:val="22"/>
          <w:szCs w:val="22"/>
        </w:rPr>
      </w:pPr>
    </w:p>
    <w:p w:rsidR="00E572EB" w:rsidRPr="007A7A99" w:rsidRDefault="00E572EB" w:rsidP="00E572EB">
      <w:pPr>
        <w:pStyle w:val="Default"/>
        <w:spacing w:line="276" w:lineRule="auto"/>
        <w:jc w:val="both"/>
        <w:rPr>
          <w:rFonts w:asciiTheme="minorHAnsi" w:hAnsiTheme="minorHAnsi"/>
          <w:b/>
          <w:bCs/>
          <w:i/>
          <w:iCs/>
          <w:color w:val="1F497D" w:themeColor="text2"/>
          <w:sz w:val="22"/>
          <w:szCs w:val="22"/>
          <w:u w:val="single"/>
        </w:rPr>
      </w:pPr>
      <w:r>
        <w:rPr>
          <w:rFonts w:asciiTheme="minorHAnsi" w:hAnsiTheme="minorHAnsi"/>
          <w:b/>
          <w:bCs/>
          <w:i/>
          <w:iCs/>
          <w:color w:val="1F497D" w:themeColor="text2"/>
          <w:sz w:val="22"/>
          <w:szCs w:val="22"/>
          <w:u w:val="single"/>
        </w:rPr>
        <w:t>A</w:t>
      </w:r>
      <w:r w:rsidRPr="007A7A99">
        <w:rPr>
          <w:rFonts w:asciiTheme="minorHAnsi" w:hAnsiTheme="minorHAnsi"/>
          <w:b/>
          <w:bCs/>
          <w:i/>
          <w:iCs/>
          <w:color w:val="1F497D" w:themeColor="text2"/>
          <w:sz w:val="22"/>
          <w:szCs w:val="22"/>
          <w:u w:val="single"/>
        </w:rPr>
        <w:t xml:space="preserve">cerca del Observatorio ANMAT </w:t>
      </w:r>
    </w:p>
    <w:p w:rsidR="00E572EB" w:rsidRPr="00DB2192" w:rsidRDefault="00E572EB" w:rsidP="00E572EB">
      <w:pPr>
        <w:pStyle w:val="Default"/>
        <w:spacing w:line="276" w:lineRule="auto"/>
        <w:jc w:val="both"/>
        <w:rPr>
          <w:rFonts w:asciiTheme="minorHAnsi" w:hAnsiTheme="minorHAnsi"/>
          <w:sz w:val="22"/>
          <w:szCs w:val="22"/>
        </w:rPr>
      </w:pPr>
      <w:r w:rsidRPr="00DB2192">
        <w:rPr>
          <w:rFonts w:asciiTheme="minorHAnsi" w:hAnsiTheme="minorHAnsi"/>
          <w:sz w:val="22"/>
          <w:szCs w:val="22"/>
        </w:rPr>
        <w:t xml:space="preserve">El Observatorio es una herramienta de gestión que tiene como objetivo fortalecer la relación entre el organismo, las distintas instituciones del ámbito de la salud y la población en general. Su finalidad es generar información estratégica que permita identificar problemáticas y orientar la toma de decisiones. Esta iniciativa surge ante la necesidad institucional de establecer un diagnóstico de situación sobre los productos y procesos que son competencia de ANMAT, desde la visión y experiencia de quienes intervienen en el proceso de la salud pública a través de sus prácticas cotidianas. El Observatorio promueve una política articuladora, multisectorial, participativa e integradora que democratiza el proceso de decisiones y posibilita el empoderamiento de la ciudadanía al hacerla participe activa de los asuntos públicos </w:t>
      </w:r>
    </w:p>
    <w:p w:rsidR="00E572EB" w:rsidRPr="00DB2192" w:rsidRDefault="00E572EB" w:rsidP="00E572EB">
      <w:pPr>
        <w:pStyle w:val="Default"/>
        <w:spacing w:line="276" w:lineRule="auto"/>
        <w:jc w:val="both"/>
        <w:rPr>
          <w:rFonts w:asciiTheme="minorHAnsi" w:hAnsiTheme="minorHAnsi"/>
          <w:sz w:val="22"/>
          <w:szCs w:val="22"/>
          <w:lang w:val="en-US"/>
        </w:rPr>
      </w:pPr>
      <w:proofErr w:type="spellStart"/>
      <w:r w:rsidRPr="00DB2192">
        <w:rPr>
          <w:rFonts w:asciiTheme="minorHAnsi" w:hAnsiTheme="minorHAnsi"/>
          <w:sz w:val="22"/>
          <w:szCs w:val="22"/>
          <w:lang w:val="en-US"/>
        </w:rPr>
        <w:t>Sitio</w:t>
      </w:r>
      <w:proofErr w:type="spellEnd"/>
      <w:r w:rsidRPr="00DB2192">
        <w:rPr>
          <w:rFonts w:asciiTheme="minorHAnsi" w:hAnsiTheme="minorHAnsi"/>
          <w:sz w:val="22"/>
          <w:szCs w:val="22"/>
          <w:lang w:val="en-US"/>
        </w:rPr>
        <w:t xml:space="preserve"> web: </w:t>
      </w:r>
      <w:hyperlink r:id="rId10" w:history="1">
        <w:r w:rsidRPr="00C82B5D">
          <w:rPr>
            <w:rStyle w:val="Hipervnculo"/>
            <w:rFonts w:asciiTheme="minorHAnsi" w:hAnsiTheme="minorHAnsi"/>
            <w:sz w:val="22"/>
            <w:szCs w:val="22"/>
            <w:lang w:val="en-US"/>
          </w:rPr>
          <w:t>http://www.anmat.gov.ar/Observatorio_ANMAT/principal.asp</w:t>
        </w:r>
      </w:hyperlink>
      <w:r>
        <w:rPr>
          <w:rFonts w:asciiTheme="minorHAnsi" w:hAnsiTheme="minorHAnsi"/>
          <w:sz w:val="22"/>
          <w:szCs w:val="22"/>
          <w:lang w:val="en-US"/>
        </w:rPr>
        <w:t xml:space="preserve"> </w:t>
      </w:r>
      <w:r w:rsidRPr="00DB2192">
        <w:rPr>
          <w:rFonts w:asciiTheme="minorHAnsi" w:hAnsiTheme="minorHAnsi"/>
          <w:sz w:val="22"/>
          <w:szCs w:val="22"/>
          <w:lang w:val="en-US"/>
        </w:rPr>
        <w:t xml:space="preserve"> </w:t>
      </w:r>
      <w:r>
        <w:rPr>
          <w:rFonts w:asciiTheme="minorHAnsi" w:hAnsiTheme="minorHAnsi"/>
          <w:sz w:val="22"/>
          <w:szCs w:val="22"/>
          <w:lang w:val="en-US"/>
        </w:rPr>
        <w:t xml:space="preserve"> </w:t>
      </w:r>
    </w:p>
    <w:p w:rsidR="00E572EB" w:rsidRDefault="00E572EB" w:rsidP="00E572EB">
      <w:pPr>
        <w:jc w:val="both"/>
      </w:pPr>
      <w:r w:rsidRPr="00DB2192">
        <w:t xml:space="preserve">Contacto: </w:t>
      </w:r>
      <w:hyperlink r:id="rId11" w:history="1">
        <w:r w:rsidRPr="00C82B5D">
          <w:rPr>
            <w:rStyle w:val="Hipervnculo"/>
          </w:rPr>
          <w:t>observatorio@anmat.gov.ar</w:t>
        </w:r>
      </w:hyperlink>
      <w:r>
        <w:t xml:space="preserve"> </w:t>
      </w:r>
    </w:p>
    <w:p w:rsidR="00E572EB" w:rsidRPr="00DB2192" w:rsidRDefault="00E572EB" w:rsidP="007576F9">
      <w:pPr>
        <w:spacing w:line="360" w:lineRule="auto"/>
        <w:jc w:val="both"/>
        <w:rPr>
          <w:color w:val="1F497D" w:themeColor="text2"/>
        </w:rPr>
      </w:pPr>
    </w:p>
    <w:sectPr w:rsidR="00E572EB" w:rsidRPr="00DB2192" w:rsidSect="00AF577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13" w:rsidRDefault="00497813" w:rsidP="002B4B7A">
      <w:pPr>
        <w:spacing w:after="0" w:line="240" w:lineRule="auto"/>
      </w:pPr>
      <w:r>
        <w:separator/>
      </w:r>
    </w:p>
  </w:endnote>
  <w:endnote w:type="continuationSeparator" w:id="0">
    <w:p w:rsidR="00497813" w:rsidRDefault="00497813" w:rsidP="002B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13" w:rsidRDefault="00497813" w:rsidP="002B4B7A">
      <w:pPr>
        <w:spacing w:after="0" w:line="240" w:lineRule="auto"/>
      </w:pPr>
      <w:r>
        <w:separator/>
      </w:r>
    </w:p>
  </w:footnote>
  <w:footnote w:type="continuationSeparator" w:id="0">
    <w:p w:rsidR="00497813" w:rsidRDefault="00497813" w:rsidP="002B4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75267"/>
      <w:docPartObj>
        <w:docPartGallery w:val="Page Numbers (Top of Page)"/>
        <w:docPartUnique/>
      </w:docPartObj>
    </w:sdtPr>
    <w:sdtContent>
      <w:p w:rsidR="00A474BB" w:rsidRDefault="00A474BB" w:rsidP="00A474BB">
        <w:pPr>
          <w:pStyle w:val="Encabezado"/>
          <w:jc w:val="right"/>
        </w:pPr>
        <w:r>
          <w:fldChar w:fldCharType="begin"/>
        </w:r>
        <w:r>
          <w:instrText>PAGE   \* MERGEFORMAT</w:instrText>
        </w:r>
        <w:r>
          <w:fldChar w:fldCharType="separate"/>
        </w:r>
        <w:r w:rsidRPr="00A474BB">
          <w:rPr>
            <w:noProof/>
            <w:lang w:val="es-ES"/>
          </w:rPr>
          <w:t>1</w:t>
        </w:r>
        <w:r>
          <w:fldChar w:fldCharType="end"/>
        </w:r>
      </w:p>
    </w:sdtContent>
  </w:sdt>
  <w:p w:rsidR="00A474BB" w:rsidRDefault="00A474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59D5"/>
    <w:multiLevelType w:val="hybridMultilevel"/>
    <w:tmpl w:val="20ACC8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7A"/>
    <w:rsid w:val="00122DDC"/>
    <w:rsid w:val="001C0174"/>
    <w:rsid w:val="001E1C0F"/>
    <w:rsid w:val="00201AEC"/>
    <w:rsid w:val="002B4B7A"/>
    <w:rsid w:val="002D0F60"/>
    <w:rsid w:val="00497813"/>
    <w:rsid w:val="0056664D"/>
    <w:rsid w:val="006B046E"/>
    <w:rsid w:val="006E5A52"/>
    <w:rsid w:val="006F69D9"/>
    <w:rsid w:val="007576F9"/>
    <w:rsid w:val="007A7A99"/>
    <w:rsid w:val="00A32AD3"/>
    <w:rsid w:val="00A35432"/>
    <w:rsid w:val="00A474BB"/>
    <w:rsid w:val="00AF577C"/>
    <w:rsid w:val="00B67044"/>
    <w:rsid w:val="00BC3854"/>
    <w:rsid w:val="00C45AF4"/>
    <w:rsid w:val="00C540A3"/>
    <w:rsid w:val="00D83129"/>
    <w:rsid w:val="00DB2192"/>
    <w:rsid w:val="00E572EB"/>
    <w:rsid w:val="00E7671E"/>
    <w:rsid w:val="00F717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4B7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B4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B7A"/>
  </w:style>
  <w:style w:type="paragraph" w:styleId="Piedepgina">
    <w:name w:val="footer"/>
    <w:basedOn w:val="Normal"/>
    <w:link w:val="PiedepginaCar"/>
    <w:uiPriority w:val="99"/>
    <w:unhideWhenUsed/>
    <w:rsid w:val="002B4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B7A"/>
  </w:style>
  <w:style w:type="paragraph" w:styleId="Textodeglobo">
    <w:name w:val="Balloon Text"/>
    <w:basedOn w:val="Normal"/>
    <w:link w:val="TextodegloboCar"/>
    <w:uiPriority w:val="99"/>
    <w:semiHidden/>
    <w:unhideWhenUsed/>
    <w:rsid w:val="002B4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B7A"/>
    <w:rPr>
      <w:rFonts w:ascii="Tahoma" w:hAnsi="Tahoma" w:cs="Tahoma"/>
      <w:sz w:val="16"/>
      <w:szCs w:val="16"/>
    </w:rPr>
  </w:style>
  <w:style w:type="character" w:styleId="Hipervnculo">
    <w:name w:val="Hyperlink"/>
    <w:basedOn w:val="Fuentedeprrafopredeter"/>
    <w:uiPriority w:val="99"/>
    <w:unhideWhenUsed/>
    <w:rsid w:val="00F717E4"/>
    <w:rPr>
      <w:color w:val="0000FF" w:themeColor="hyperlink"/>
      <w:u w:val="single"/>
    </w:rPr>
  </w:style>
  <w:style w:type="character" w:customStyle="1" w:styleId="UnresolvedMention">
    <w:name w:val="Unresolved Mention"/>
    <w:basedOn w:val="Fuentedeprrafopredeter"/>
    <w:uiPriority w:val="99"/>
    <w:semiHidden/>
    <w:unhideWhenUsed/>
    <w:rsid w:val="006E5A52"/>
    <w:rPr>
      <w:color w:val="808080"/>
      <w:shd w:val="clear" w:color="auto" w:fill="E6E6E6"/>
    </w:rPr>
  </w:style>
  <w:style w:type="paragraph" w:styleId="NormalWeb">
    <w:name w:val="Normal (Web)"/>
    <w:basedOn w:val="Normal"/>
    <w:uiPriority w:val="99"/>
    <w:unhideWhenUsed/>
    <w:rsid w:val="002D0F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4B7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B4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B7A"/>
  </w:style>
  <w:style w:type="paragraph" w:styleId="Piedepgina">
    <w:name w:val="footer"/>
    <w:basedOn w:val="Normal"/>
    <w:link w:val="PiedepginaCar"/>
    <w:uiPriority w:val="99"/>
    <w:unhideWhenUsed/>
    <w:rsid w:val="002B4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B7A"/>
  </w:style>
  <w:style w:type="paragraph" w:styleId="Textodeglobo">
    <w:name w:val="Balloon Text"/>
    <w:basedOn w:val="Normal"/>
    <w:link w:val="TextodegloboCar"/>
    <w:uiPriority w:val="99"/>
    <w:semiHidden/>
    <w:unhideWhenUsed/>
    <w:rsid w:val="002B4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B7A"/>
    <w:rPr>
      <w:rFonts w:ascii="Tahoma" w:hAnsi="Tahoma" w:cs="Tahoma"/>
      <w:sz w:val="16"/>
      <w:szCs w:val="16"/>
    </w:rPr>
  </w:style>
  <w:style w:type="character" w:styleId="Hipervnculo">
    <w:name w:val="Hyperlink"/>
    <w:basedOn w:val="Fuentedeprrafopredeter"/>
    <w:uiPriority w:val="99"/>
    <w:unhideWhenUsed/>
    <w:rsid w:val="00F717E4"/>
    <w:rPr>
      <w:color w:val="0000FF" w:themeColor="hyperlink"/>
      <w:u w:val="single"/>
    </w:rPr>
  </w:style>
  <w:style w:type="character" w:customStyle="1" w:styleId="UnresolvedMention">
    <w:name w:val="Unresolved Mention"/>
    <w:basedOn w:val="Fuentedeprrafopredeter"/>
    <w:uiPriority w:val="99"/>
    <w:semiHidden/>
    <w:unhideWhenUsed/>
    <w:rsid w:val="006E5A52"/>
    <w:rPr>
      <w:color w:val="808080"/>
      <w:shd w:val="clear" w:color="auto" w:fill="E6E6E6"/>
    </w:rPr>
  </w:style>
  <w:style w:type="paragraph" w:styleId="NormalWeb">
    <w:name w:val="Normal (Web)"/>
    <w:basedOn w:val="Normal"/>
    <w:uiPriority w:val="99"/>
    <w:unhideWhenUsed/>
    <w:rsid w:val="002D0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ervatorio@anmat.gov.ar" TargetMode="External"/><Relationship Id="rId5" Type="http://schemas.openxmlformats.org/officeDocument/2006/relationships/webSettings" Target="webSettings.xml"/><Relationship Id="rId10" Type="http://schemas.openxmlformats.org/officeDocument/2006/relationships/hyperlink" Target="http://www.anmat.gov.ar/Observatorio_ANMAT/principal.asp" TargetMode="External"/><Relationship Id="rId4" Type="http://schemas.openxmlformats.org/officeDocument/2006/relationships/settings" Target="settings.xml"/><Relationship Id="rId9" Type="http://schemas.openxmlformats.org/officeDocument/2006/relationships/hyperlink" Target="http://www.granhotelailen.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Sammartino</dc:creator>
  <cp:lastModifiedBy>Usuario de Windows</cp:lastModifiedBy>
  <cp:revision>2</cp:revision>
  <dcterms:created xsi:type="dcterms:W3CDTF">2018-05-15T19:51:00Z</dcterms:created>
  <dcterms:modified xsi:type="dcterms:W3CDTF">2018-05-15T19:51:00Z</dcterms:modified>
</cp:coreProperties>
</file>